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7208" w14:textId="75782EA2" w:rsidR="000B574C" w:rsidRDefault="00623F6A" w:rsidP="00623F6A">
      <w:pPr>
        <w:pStyle w:val="Title"/>
      </w:pPr>
      <w:r>
        <w:t>Service Toward Completion of the Probationary Period</w:t>
      </w:r>
    </w:p>
    <w:p w14:paraId="054023D1" w14:textId="460FCF15" w:rsidR="00623F6A" w:rsidRDefault="00623F6A" w:rsidP="00623F6A">
      <w:pPr>
        <w:pStyle w:val="Heading1"/>
      </w:pPr>
      <w:r>
        <w:t>(Special Tenure Code Provision for Appointments Beginning</w:t>
      </w:r>
      <w:r>
        <w:t xml:space="preserve"> </w:t>
      </w:r>
      <w:r>
        <w:t>After the Eighth Week of the Academic Year)</w:t>
      </w:r>
    </w:p>
    <w:p w14:paraId="6EB1F828" w14:textId="77777777" w:rsidR="00E92FDB" w:rsidRPr="00E92FDB" w:rsidRDefault="00E92FDB" w:rsidP="00E92FDB"/>
    <w:p w14:paraId="4CD710DA" w14:textId="3DB431C1" w:rsidR="00E92FDB" w:rsidRDefault="00E92FDB" w:rsidP="00E92FDB">
      <w:r w:rsidRPr="00E92FDB">
        <w:t>I certify that I have read the policy on holding the beginning of the tenure clock when the initial appointment begins after the eighth week of the academic year.</w:t>
      </w:r>
      <w:r w:rsidR="005A6D41">
        <w:t xml:space="preserve"> </w:t>
      </w:r>
      <w:r w:rsidRPr="00E92FDB">
        <w:t>I understand that I have the option of counting or not counting a year toward the completion of my probationary period for the partial year’s service I will provide the University during my initial appointment, if approved.</w:t>
      </w:r>
      <w:r w:rsidR="005A6D41">
        <w:t xml:space="preserve"> </w:t>
      </w:r>
      <w:r w:rsidRPr="00E92FDB">
        <w:t>I understand how my decision, indicated below, will affect the timing of my promotion and tenure review.</w:t>
      </w:r>
      <w:r w:rsidR="005A6D41">
        <w:t xml:space="preserve"> </w:t>
      </w:r>
    </w:p>
    <w:p w14:paraId="68A40E54" w14:textId="77777777" w:rsidR="00E92FDB" w:rsidRPr="00E92FDB" w:rsidRDefault="00E92FDB" w:rsidP="00E92FDB"/>
    <w:p w14:paraId="71AE4B37" w14:textId="651EC6F3" w:rsidR="00E92FDB" w:rsidRDefault="00E92FDB" w:rsidP="00E92FD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E92FDB">
        <w:t xml:space="preserve">Yes, I </w:t>
      </w:r>
      <w:r w:rsidRPr="00AE6D3A">
        <w:rPr>
          <w:rStyle w:val="Strong"/>
        </w:rPr>
        <w:t>do</w:t>
      </w:r>
      <w:r w:rsidRPr="00E92FDB">
        <w:t xml:space="preserve"> want the year to count toward the completion of my probationary period.</w:t>
      </w:r>
    </w:p>
    <w:p w14:paraId="742596D4" w14:textId="77777777" w:rsidR="00E92FDB" w:rsidRPr="00E92FDB" w:rsidRDefault="00E92FDB" w:rsidP="00E92FDB"/>
    <w:p w14:paraId="571F0BBA" w14:textId="0F0225BC" w:rsidR="000B574C" w:rsidRDefault="00AE6D3A" w:rsidP="00703F3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E92FDB">
        <w:t xml:space="preserve"> </w:t>
      </w:r>
      <w:r w:rsidR="00E92FDB" w:rsidRPr="00E92FDB">
        <w:t xml:space="preserve">No, I </w:t>
      </w:r>
      <w:r w:rsidR="00E92FDB" w:rsidRPr="00AE6D3A">
        <w:rPr>
          <w:rStyle w:val="Strong"/>
        </w:rPr>
        <w:t>do not</w:t>
      </w:r>
      <w:r w:rsidR="00E92FDB" w:rsidRPr="00E92FDB">
        <w:t xml:space="preserve"> want the year to count toward the completion of my probationary period.</w:t>
      </w:r>
    </w:p>
    <w:p w14:paraId="3F52FA3D" w14:textId="77777777" w:rsidR="00CE2851" w:rsidRDefault="00CE2851" w:rsidP="00CE2851"/>
    <w:p w14:paraId="6D56D7F0" w14:textId="77777777" w:rsidR="00CE2851" w:rsidRDefault="00CE2851" w:rsidP="00CE2851"/>
    <w:p w14:paraId="37A713F7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18F88119" wp14:editId="107D4BD1">
                <wp:extent cx="3280610" cy="0"/>
                <wp:effectExtent l="0" t="0" r="8890" b="12700"/>
                <wp:docPr id="211150866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B88F24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FB5B549" w14:textId="6BFAD52A" w:rsidR="00CE2851" w:rsidRDefault="00CE2851" w:rsidP="00CE2851">
      <w:r>
        <w:t>(</w:t>
      </w:r>
      <w:r>
        <w:t>Name printed)</w:t>
      </w:r>
    </w:p>
    <w:p w14:paraId="0085B9A3" w14:textId="77777777" w:rsidR="00CE2851" w:rsidRDefault="00CE2851" w:rsidP="00CE2851"/>
    <w:p w14:paraId="6E8196B6" w14:textId="77777777" w:rsidR="00CE2851" w:rsidRDefault="00CE2851" w:rsidP="00CE2851"/>
    <w:p w14:paraId="7C7FBD29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5A012AB5" wp14:editId="79D04AA6">
                <wp:extent cx="3280610" cy="0"/>
                <wp:effectExtent l="0" t="0" r="8890" b="12700"/>
                <wp:docPr id="6973572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DF81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B88CBD9" w14:textId="0B59FA72" w:rsidR="00CE2851" w:rsidRDefault="00CE2851" w:rsidP="00CE2851">
      <w:r>
        <w:t>(</w:t>
      </w:r>
      <w:r>
        <w:t>Title</w:t>
      </w:r>
      <w:r>
        <w:t xml:space="preserve"> printed)</w:t>
      </w:r>
    </w:p>
    <w:p w14:paraId="215C56FB" w14:textId="77777777" w:rsidR="00CE2851" w:rsidRDefault="00CE2851" w:rsidP="00CE2851"/>
    <w:p w14:paraId="5834DE1D" w14:textId="77777777" w:rsidR="00CE2851" w:rsidRDefault="00CE2851" w:rsidP="00CE2851"/>
    <w:p w14:paraId="7F39EC60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420EC122" wp14:editId="4B13FB8F">
                <wp:extent cx="3280610" cy="0"/>
                <wp:effectExtent l="0" t="0" r="8890" b="12700"/>
                <wp:docPr id="146070870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675CC9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C2E2A04" w14:textId="3A4DFB6E" w:rsidR="00CE2851" w:rsidRDefault="00CE2851" w:rsidP="00CE2851">
      <w:r>
        <w:t>(Name signed)</w:t>
      </w:r>
    </w:p>
    <w:p w14:paraId="0911BC3F" w14:textId="77777777" w:rsidR="00CE2851" w:rsidRDefault="00CE2851" w:rsidP="00CE2851"/>
    <w:p w14:paraId="67601B15" w14:textId="77777777" w:rsidR="00CE2851" w:rsidRDefault="00CE2851" w:rsidP="00CE2851"/>
    <w:p w14:paraId="6CFBEB50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0A658114" wp14:editId="731581E0">
                <wp:extent cx="3280610" cy="0"/>
                <wp:effectExtent l="0" t="0" r="8890" b="12700"/>
                <wp:docPr id="56877614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97235A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DB15C76" w14:textId="3F647056" w:rsidR="00CE2851" w:rsidRDefault="00CE2851" w:rsidP="00CE2851">
      <w:r>
        <w:t>(</w:t>
      </w:r>
      <w:r>
        <w:t>Date</w:t>
      </w:r>
      <w:r>
        <w:t>)</w:t>
      </w:r>
    </w:p>
    <w:p w14:paraId="567DB17E" w14:textId="77777777" w:rsidR="005A6D41" w:rsidRDefault="005A6D41" w:rsidP="005A6D41"/>
    <w:p w14:paraId="2F0F052B" w14:textId="77777777" w:rsidR="005A6D41" w:rsidRPr="00CE2851" w:rsidRDefault="005A6D41" w:rsidP="00CE2851">
      <w:pPr>
        <w:pStyle w:val="Heading2"/>
      </w:pPr>
      <w:r w:rsidRPr="00CE2851">
        <w:t>Concurrence of Department Head / Unit Executive Officer:</w:t>
      </w:r>
    </w:p>
    <w:p w14:paraId="61E36161" w14:textId="77777777" w:rsidR="00CE2851" w:rsidRDefault="00CE2851" w:rsidP="00CE2851"/>
    <w:p w14:paraId="6B1BAE76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15B27E3A" wp14:editId="7BA1267F">
                <wp:extent cx="3280610" cy="0"/>
                <wp:effectExtent l="0" t="0" r="8890" b="12700"/>
                <wp:docPr id="126215941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CB29ED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000D81C" w14:textId="77777777" w:rsidR="00CE2851" w:rsidRDefault="00CE2851" w:rsidP="00CE2851">
      <w:r>
        <w:t>(Name printed)</w:t>
      </w:r>
    </w:p>
    <w:p w14:paraId="5B6F6BBC" w14:textId="77777777" w:rsidR="00CE2851" w:rsidRDefault="00CE2851" w:rsidP="00CE2851"/>
    <w:p w14:paraId="5C84E2A9" w14:textId="77777777" w:rsidR="00CE2851" w:rsidRDefault="00CE2851" w:rsidP="00CE2851"/>
    <w:p w14:paraId="70F865A7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704ED583" wp14:editId="1B61FAB4">
                <wp:extent cx="3280610" cy="0"/>
                <wp:effectExtent l="0" t="0" r="8890" b="12700"/>
                <wp:docPr id="212434616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71B566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460A5F7" w14:textId="77777777" w:rsidR="00CE2851" w:rsidRDefault="00CE2851" w:rsidP="00CE2851">
      <w:r>
        <w:t>(Title printed)</w:t>
      </w:r>
    </w:p>
    <w:p w14:paraId="0ACBB699" w14:textId="77777777" w:rsidR="00CE2851" w:rsidRDefault="00CE2851" w:rsidP="00CE2851"/>
    <w:p w14:paraId="4428B218" w14:textId="77777777" w:rsidR="00CE2851" w:rsidRDefault="00CE2851" w:rsidP="00CE2851"/>
    <w:p w14:paraId="68452A7E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18DB8576" wp14:editId="389BD0F1">
                <wp:extent cx="3280610" cy="0"/>
                <wp:effectExtent l="0" t="0" r="8890" b="12700"/>
                <wp:docPr id="58461686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966417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07C1391" w14:textId="77777777" w:rsidR="00CE2851" w:rsidRDefault="00CE2851" w:rsidP="00CE2851">
      <w:r>
        <w:t>(Name signed)</w:t>
      </w:r>
    </w:p>
    <w:p w14:paraId="73077BD0" w14:textId="77777777" w:rsidR="00CE2851" w:rsidRDefault="00CE2851" w:rsidP="00CE2851"/>
    <w:p w14:paraId="0125C81D" w14:textId="77777777" w:rsidR="00CE2851" w:rsidRDefault="00CE2851" w:rsidP="00CE2851"/>
    <w:p w14:paraId="217AA33B" w14:textId="77777777" w:rsidR="00CE2851" w:rsidRDefault="00CE2851" w:rsidP="00CE2851">
      <w:r>
        <w:rPr>
          <w:noProof/>
        </w:rPr>
        <mc:AlternateContent>
          <mc:Choice Requires="wps">
            <w:drawing>
              <wp:inline distT="0" distB="0" distL="0" distR="0" wp14:anchorId="4CAB758E" wp14:editId="68C9B7C7">
                <wp:extent cx="3280610" cy="0"/>
                <wp:effectExtent l="0" t="0" r="8890" b="12700"/>
                <wp:docPr id="199919128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73A34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8D4C5BB" w14:textId="77777777" w:rsidR="00CE2851" w:rsidRDefault="00CE2851" w:rsidP="00CE2851">
      <w:r>
        <w:t>(Date)</w:t>
      </w:r>
    </w:p>
    <w:p w14:paraId="1C369E8D" w14:textId="77777777" w:rsidR="005A6D41" w:rsidRPr="00CE2851" w:rsidRDefault="005A6D41" w:rsidP="00CE2851">
      <w:pPr>
        <w:rPr>
          <w:rStyle w:val="Strong"/>
        </w:rPr>
      </w:pPr>
    </w:p>
    <w:p w14:paraId="224F36F5" w14:textId="46F923AB" w:rsidR="000B574C" w:rsidRPr="00A456A2" w:rsidRDefault="005A6D41" w:rsidP="00703F32">
      <w:pPr>
        <w:rPr>
          <w:b/>
          <w:bCs/>
        </w:rPr>
      </w:pPr>
      <w:r w:rsidRPr="00CE2851">
        <w:rPr>
          <w:rStyle w:val="Strong"/>
        </w:rPr>
        <w:t>This form must accompany the appointment transaction. The transaction is initiated in the department, approved by the college, and then forwarded to Illinois Human Resources.</w:t>
      </w:r>
    </w:p>
    <w:sectPr w:rsidR="000B574C" w:rsidRPr="00A456A2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E224" w14:textId="77777777" w:rsidR="00AA2431" w:rsidRDefault="00AA2431" w:rsidP="000A2409">
      <w:r>
        <w:separator/>
      </w:r>
    </w:p>
  </w:endnote>
  <w:endnote w:type="continuationSeparator" w:id="0">
    <w:p w14:paraId="5F211BF1" w14:textId="77777777" w:rsidR="00AA2431" w:rsidRDefault="00AA2431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C2B4" w14:textId="77777777" w:rsidR="00AA2431" w:rsidRDefault="00AA2431" w:rsidP="000A2409">
      <w:r>
        <w:separator/>
      </w:r>
    </w:p>
  </w:footnote>
  <w:footnote w:type="continuationSeparator" w:id="0">
    <w:p w14:paraId="3D4A98BD" w14:textId="77777777" w:rsidR="00AA2431" w:rsidRDefault="00AA2431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118B0C5C" w:rsidR="00FE4C4B" w:rsidRDefault="00FE4C4B">
    <w:pPr>
      <w:pStyle w:val="Header"/>
    </w:pPr>
    <w:r>
      <w:t>provost communications #</w:t>
    </w:r>
    <w:r w:rsidR="00D15402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2533CE"/>
    <w:rsid w:val="002B451B"/>
    <w:rsid w:val="00301036"/>
    <w:rsid w:val="0032403C"/>
    <w:rsid w:val="00344A0C"/>
    <w:rsid w:val="003860F6"/>
    <w:rsid w:val="0052118C"/>
    <w:rsid w:val="005A6D41"/>
    <w:rsid w:val="00604831"/>
    <w:rsid w:val="00623F6A"/>
    <w:rsid w:val="006C04C0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D6A6D"/>
    <w:rsid w:val="00A03A2C"/>
    <w:rsid w:val="00A0483F"/>
    <w:rsid w:val="00A456A2"/>
    <w:rsid w:val="00AA2431"/>
    <w:rsid w:val="00AE6D3A"/>
    <w:rsid w:val="00B0614C"/>
    <w:rsid w:val="00BB4D37"/>
    <w:rsid w:val="00C75E39"/>
    <w:rsid w:val="00CE2851"/>
    <w:rsid w:val="00CE287E"/>
    <w:rsid w:val="00D06A55"/>
    <w:rsid w:val="00D15402"/>
    <w:rsid w:val="00D3558E"/>
    <w:rsid w:val="00D51BF5"/>
    <w:rsid w:val="00E92FDB"/>
    <w:rsid w:val="00EC18A9"/>
    <w:rsid w:val="00EF4637"/>
    <w:rsid w:val="00FA7740"/>
    <w:rsid w:val="00FB6EC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paragraph" w:styleId="BodyText">
    <w:name w:val="Body Text"/>
    <w:basedOn w:val="Normal"/>
    <w:link w:val="BodyTextChar"/>
    <w:rsid w:val="00623F6A"/>
    <w:pPr>
      <w:spacing w:after="240" w:line="240" w:lineRule="atLeast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623F6A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Spacing">
    <w:name w:val="No Spacing"/>
    <w:uiPriority w:val="1"/>
    <w:qFormat/>
    <w:rsid w:val="00E92FDB"/>
  </w:style>
  <w:style w:type="character" w:styleId="Strong">
    <w:name w:val="Strong"/>
    <w:basedOn w:val="DefaultParagraphFont"/>
    <w:uiPriority w:val="22"/>
    <w:qFormat/>
    <w:rsid w:val="00AE6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2023-08-14T21:42:00Z</dcterms:created>
  <dcterms:modified xsi:type="dcterms:W3CDTF">2023-08-14T21:42:00Z</dcterms:modified>
</cp:coreProperties>
</file>