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5AB16" w14:textId="11570C8C" w:rsidR="008156C2" w:rsidRPr="00D62821" w:rsidRDefault="002111D7" w:rsidP="008156C2">
      <w:pPr>
        <w:spacing w:after="0" w:line="240" w:lineRule="auto"/>
        <w:rPr>
          <w:rFonts w:ascii="Cambria" w:hAnsi="Cambria"/>
        </w:rPr>
      </w:pPr>
      <w:r>
        <w:rPr>
          <w:rFonts w:ascii="Cambria" w:hAnsi="Cambria"/>
        </w:rPr>
        <w:t>October 1</w:t>
      </w:r>
      <w:r w:rsidR="001019AE">
        <w:rPr>
          <w:rFonts w:ascii="Cambria" w:hAnsi="Cambria"/>
        </w:rPr>
        <w:t>8</w:t>
      </w:r>
      <w:r>
        <w:rPr>
          <w:rFonts w:ascii="Cambria" w:hAnsi="Cambria"/>
        </w:rPr>
        <w:t>, 2023</w:t>
      </w:r>
    </w:p>
    <w:p w14:paraId="7F411A6B" w14:textId="77777777" w:rsidR="008156C2" w:rsidRDefault="008156C2" w:rsidP="008156C2">
      <w:pPr>
        <w:spacing w:after="0" w:line="240" w:lineRule="auto"/>
        <w:rPr>
          <w:rFonts w:ascii="Cambria" w:hAnsi="Cambria"/>
          <w:b/>
          <w:u w:val="single"/>
        </w:rPr>
      </w:pPr>
    </w:p>
    <w:p w14:paraId="7F9F7A3F" w14:textId="77777777" w:rsidR="008156C2" w:rsidRPr="00EB205D" w:rsidRDefault="008156C2" w:rsidP="008156C2">
      <w:pPr>
        <w:spacing w:after="0" w:line="240" w:lineRule="auto"/>
        <w:rPr>
          <w:rFonts w:ascii="Cambria" w:hAnsi="Cambria"/>
          <w:b/>
          <w:i/>
          <w:iCs/>
        </w:rPr>
      </w:pPr>
      <w:r w:rsidRPr="00EB205D">
        <w:rPr>
          <w:rFonts w:ascii="Cambria" w:hAnsi="Cambria"/>
          <w:b/>
          <w:i/>
          <w:iCs/>
        </w:rPr>
        <w:t>Sent Via Email</w:t>
      </w:r>
    </w:p>
    <w:p w14:paraId="2421BB00" w14:textId="77777777" w:rsidR="008156C2" w:rsidRDefault="008156C2" w:rsidP="008156C2">
      <w:pPr>
        <w:spacing w:after="0" w:line="240" w:lineRule="auto"/>
        <w:rPr>
          <w:rFonts w:ascii="Cambria" w:hAnsi="Cambria"/>
          <w:b/>
          <w:u w:val="single"/>
        </w:rPr>
      </w:pPr>
    </w:p>
    <w:p w14:paraId="250F8479" w14:textId="5D394E45" w:rsidR="002111D7" w:rsidRDefault="00FB5644" w:rsidP="008156C2">
      <w:pPr>
        <w:spacing w:after="0" w:line="240" w:lineRule="auto"/>
        <w:rPr>
          <w:rFonts w:ascii="Cambria" w:hAnsi="Cambria"/>
        </w:rPr>
      </w:pPr>
      <w:r>
        <w:rPr>
          <w:rFonts w:ascii="Cambria" w:eastAsia="Calibri" w:hAnsi="Cambria" w:cs="Calibri"/>
          <w:b/>
          <w:bCs/>
          <w:u w:val="single"/>
        </w:rPr>
        <w:t>2023-2024 O</w:t>
      </w:r>
      <w:r w:rsidR="00A46A54" w:rsidRPr="00A46A54">
        <w:rPr>
          <w:rFonts w:ascii="Cambria" w:eastAsia="Calibri" w:hAnsi="Cambria" w:cs="Calibri"/>
          <w:b/>
          <w:bCs/>
          <w:u w:val="single"/>
        </w:rPr>
        <w:t>nline Learning Advisory Committee</w:t>
      </w:r>
      <w:r w:rsidR="008156C2" w:rsidRPr="00D62821">
        <w:rPr>
          <w:rFonts w:ascii="Cambria" w:hAnsi="Cambria"/>
        </w:rPr>
        <w:br/>
      </w:r>
      <w:r w:rsidR="002111D7">
        <w:rPr>
          <w:rFonts w:ascii="Cambria" w:hAnsi="Cambria"/>
        </w:rPr>
        <w:t xml:space="preserve">Sangeetha </w:t>
      </w:r>
      <w:proofErr w:type="spellStart"/>
      <w:r w:rsidR="002111D7">
        <w:rPr>
          <w:rFonts w:ascii="Cambria" w:hAnsi="Cambria"/>
        </w:rPr>
        <w:t>Gopalakrishan</w:t>
      </w:r>
      <w:proofErr w:type="spellEnd"/>
      <w:r w:rsidR="002111D7">
        <w:rPr>
          <w:rFonts w:ascii="Cambria" w:hAnsi="Cambria"/>
        </w:rPr>
        <w:t xml:space="preserve">, College of Education, </w:t>
      </w:r>
      <w:r w:rsidR="002111D7" w:rsidRPr="007175A5">
        <w:rPr>
          <w:rFonts w:ascii="Cambria" w:hAnsi="Cambria"/>
          <w:i/>
          <w:iCs/>
        </w:rPr>
        <w:t>Co-Chair</w:t>
      </w:r>
    </w:p>
    <w:p w14:paraId="096A6687" w14:textId="704CBD13" w:rsidR="002111D7" w:rsidRPr="002111D7" w:rsidRDefault="002111D7" w:rsidP="008156C2">
      <w:pPr>
        <w:spacing w:after="0" w:line="240" w:lineRule="auto"/>
        <w:rPr>
          <w:rFonts w:ascii="Cambria" w:hAnsi="Cambria"/>
        </w:rPr>
      </w:pPr>
      <w:r w:rsidRPr="002111D7">
        <w:rPr>
          <w:rFonts w:ascii="Cambria" w:hAnsi="Cambria"/>
        </w:rPr>
        <w:t>Eden Haycraft, School of Labor &amp; Employment Relations</w:t>
      </w:r>
      <w:r w:rsidR="007175A5">
        <w:rPr>
          <w:rFonts w:ascii="Cambria" w:hAnsi="Cambria"/>
        </w:rPr>
        <w:t xml:space="preserve">, </w:t>
      </w:r>
      <w:r w:rsidR="007175A5" w:rsidRPr="007175A5">
        <w:rPr>
          <w:rFonts w:ascii="Cambria" w:hAnsi="Cambria"/>
          <w:i/>
          <w:iCs/>
        </w:rPr>
        <w:t>Co-Chair</w:t>
      </w:r>
    </w:p>
    <w:p w14:paraId="6842C975" w14:textId="77777777" w:rsidR="002111D7" w:rsidRPr="002111D7" w:rsidRDefault="002111D7" w:rsidP="002111D7">
      <w:pPr>
        <w:spacing w:after="0"/>
        <w:rPr>
          <w:rFonts w:ascii="Cambria" w:eastAsia="Calibri" w:hAnsi="Cambria" w:cs="Calibri"/>
        </w:rPr>
      </w:pPr>
      <w:r w:rsidRPr="002111D7">
        <w:rPr>
          <w:rFonts w:ascii="Cambria" w:eastAsia="Calibri" w:hAnsi="Cambria" w:cs="Calibri"/>
        </w:rPr>
        <w:t>Brian Aldridge, College of Veterinary Medicine</w:t>
      </w:r>
    </w:p>
    <w:p w14:paraId="6537731B" w14:textId="77777777" w:rsidR="002111D7" w:rsidRPr="002111D7" w:rsidRDefault="002111D7" w:rsidP="002111D7">
      <w:pPr>
        <w:spacing w:after="0"/>
        <w:rPr>
          <w:rFonts w:ascii="Cambria" w:hAnsi="Cambria"/>
        </w:rPr>
      </w:pPr>
      <w:r w:rsidRPr="002111D7">
        <w:rPr>
          <w:rFonts w:ascii="Cambria" w:eastAsia="Calibri" w:hAnsi="Cambria" w:cs="Calibri"/>
        </w:rPr>
        <w:t>Charlotte Bauer, Graduate College</w:t>
      </w:r>
    </w:p>
    <w:p w14:paraId="1B47B857" w14:textId="77777777" w:rsidR="002111D7" w:rsidRPr="002111D7" w:rsidRDefault="002111D7" w:rsidP="002111D7">
      <w:pPr>
        <w:spacing w:after="0"/>
        <w:rPr>
          <w:rFonts w:ascii="Cambria" w:hAnsi="Cambria"/>
        </w:rPr>
      </w:pPr>
      <w:r w:rsidRPr="002111D7">
        <w:rPr>
          <w:rFonts w:ascii="Cambria" w:eastAsia="Calibri" w:hAnsi="Cambria" w:cs="Calibri"/>
        </w:rPr>
        <w:t>Scott Cimarusti, Technology Services</w:t>
      </w:r>
    </w:p>
    <w:p w14:paraId="297799CE" w14:textId="77777777" w:rsidR="002111D7" w:rsidRPr="002111D7" w:rsidRDefault="002111D7" w:rsidP="002111D7">
      <w:pPr>
        <w:spacing w:after="0"/>
        <w:rPr>
          <w:rFonts w:ascii="Cambria" w:eastAsia="Calibri" w:hAnsi="Cambria" w:cs="Calibri"/>
        </w:rPr>
      </w:pPr>
      <w:r w:rsidRPr="002111D7">
        <w:rPr>
          <w:rFonts w:ascii="Cambria" w:eastAsia="Calibri" w:hAnsi="Cambria" w:cs="Calibri"/>
        </w:rPr>
        <w:t xml:space="preserve">Keith Hays, Office for </w:t>
      </w:r>
      <w:proofErr w:type="gramStart"/>
      <w:r w:rsidRPr="002111D7">
        <w:rPr>
          <w:rFonts w:ascii="Cambria" w:eastAsia="Calibri" w:hAnsi="Cambria" w:cs="Calibri"/>
        </w:rPr>
        <w:t>Access</w:t>
      </w:r>
      <w:proofErr w:type="gramEnd"/>
      <w:r w:rsidRPr="002111D7">
        <w:rPr>
          <w:rFonts w:ascii="Cambria" w:eastAsia="Calibri" w:hAnsi="Cambria" w:cs="Calibri"/>
        </w:rPr>
        <w:t xml:space="preserve"> and Equity</w:t>
      </w:r>
    </w:p>
    <w:p w14:paraId="6C543027" w14:textId="77777777" w:rsidR="002111D7" w:rsidRPr="002111D7" w:rsidRDefault="002111D7" w:rsidP="002111D7">
      <w:pPr>
        <w:spacing w:after="0"/>
        <w:rPr>
          <w:rFonts w:ascii="Cambria" w:eastAsia="Calibri" w:hAnsi="Cambria" w:cs="Calibri"/>
        </w:rPr>
      </w:pPr>
      <w:r w:rsidRPr="002111D7">
        <w:rPr>
          <w:rFonts w:ascii="Cambria" w:eastAsia="Calibri" w:hAnsi="Cambria" w:cs="Calibri"/>
        </w:rPr>
        <w:t>Frank Hoskinson, The Grainger College of Engineering</w:t>
      </w:r>
    </w:p>
    <w:p w14:paraId="74C82A79" w14:textId="24432907" w:rsidR="002111D7" w:rsidRPr="002111D7" w:rsidRDefault="002111D7" w:rsidP="002111D7">
      <w:pPr>
        <w:spacing w:after="0"/>
        <w:rPr>
          <w:rFonts w:ascii="Cambria" w:hAnsi="Cambria"/>
        </w:rPr>
      </w:pPr>
      <w:r w:rsidRPr="002111D7">
        <w:rPr>
          <w:rFonts w:ascii="Cambria" w:eastAsia="Calibri" w:hAnsi="Cambria" w:cs="Calibri"/>
        </w:rPr>
        <w:t xml:space="preserve">Adam King, </w:t>
      </w:r>
      <w:r w:rsidR="00E90500">
        <w:rPr>
          <w:rFonts w:ascii="Cambria" w:eastAsia="Calibri" w:hAnsi="Cambria" w:cs="Calibri"/>
        </w:rPr>
        <w:t xml:space="preserve">Gies </w:t>
      </w:r>
      <w:r w:rsidRPr="002111D7">
        <w:rPr>
          <w:rFonts w:ascii="Cambria" w:eastAsia="Calibri" w:hAnsi="Cambria" w:cs="Calibri"/>
        </w:rPr>
        <w:t>College of Business</w:t>
      </w:r>
    </w:p>
    <w:p w14:paraId="3E1249C9" w14:textId="77777777" w:rsidR="002111D7" w:rsidRPr="002111D7" w:rsidRDefault="002111D7" w:rsidP="002111D7">
      <w:pPr>
        <w:spacing w:after="0"/>
        <w:rPr>
          <w:rFonts w:ascii="Cambria" w:hAnsi="Cambria"/>
        </w:rPr>
      </w:pPr>
      <w:r w:rsidRPr="002111D7">
        <w:rPr>
          <w:rFonts w:ascii="Cambria" w:eastAsia="Calibri" w:hAnsi="Cambria" w:cs="Calibri"/>
        </w:rPr>
        <w:t>Debra Korte, College of Agricultural, Consumer and Environmental Sciences</w:t>
      </w:r>
    </w:p>
    <w:p w14:paraId="5EA5782A" w14:textId="77777777" w:rsidR="002111D7" w:rsidRPr="002111D7" w:rsidRDefault="002111D7" w:rsidP="002111D7">
      <w:pPr>
        <w:spacing w:after="0"/>
        <w:rPr>
          <w:rFonts w:ascii="Cambria" w:hAnsi="Cambria"/>
        </w:rPr>
      </w:pPr>
      <w:r w:rsidRPr="002111D7">
        <w:rPr>
          <w:rFonts w:ascii="Cambria" w:eastAsia="Calibri" w:hAnsi="Cambria" w:cs="Calibri"/>
        </w:rPr>
        <w:t>Meghan Lea Burnett, College of Media</w:t>
      </w:r>
    </w:p>
    <w:p w14:paraId="0CFFBC6D" w14:textId="7F0F6507" w:rsidR="002111D7" w:rsidRPr="002111D7" w:rsidRDefault="002111D7" w:rsidP="002111D7">
      <w:pPr>
        <w:spacing w:after="0"/>
        <w:rPr>
          <w:rFonts w:ascii="Cambria" w:hAnsi="Cambria"/>
        </w:rPr>
      </w:pPr>
      <w:r w:rsidRPr="002111D7">
        <w:rPr>
          <w:rFonts w:ascii="Cambria" w:eastAsia="Calibri" w:hAnsi="Cambria" w:cs="Calibri"/>
        </w:rPr>
        <w:t xml:space="preserve">Gretchen Lohman, University </w:t>
      </w:r>
      <w:r w:rsidR="00E90500">
        <w:rPr>
          <w:rFonts w:ascii="Cambria" w:eastAsia="Calibri" w:hAnsi="Cambria" w:cs="Calibri"/>
        </w:rPr>
        <w:t>Academic Programs &amp; Services</w:t>
      </w:r>
    </w:p>
    <w:p w14:paraId="49EC5AEB" w14:textId="77777777" w:rsidR="002111D7" w:rsidRPr="002111D7" w:rsidRDefault="002111D7" w:rsidP="002111D7">
      <w:pPr>
        <w:spacing w:after="0"/>
        <w:rPr>
          <w:rFonts w:ascii="Cambria" w:hAnsi="Cambria"/>
        </w:rPr>
      </w:pPr>
      <w:r w:rsidRPr="002111D7">
        <w:rPr>
          <w:rFonts w:ascii="Cambria" w:eastAsia="Calibri" w:hAnsi="Cambria" w:cs="Calibri"/>
        </w:rPr>
        <w:t>Tawnya Means, Gies College of Business</w:t>
      </w:r>
    </w:p>
    <w:p w14:paraId="0B68C17E" w14:textId="77777777" w:rsidR="002111D7" w:rsidRPr="002111D7" w:rsidRDefault="002111D7" w:rsidP="002111D7">
      <w:pPr>
        <w:spacing w:after="0"/>
        <w:rPr>
          <w:rFonts w:ascii="Cambria" w:hAnsi="Cambria"/>
        </w:rPr>
      </w:pPr>
      <w:r w:rsidRPr="002111D7">
        <w:rPr>
          <w:rFonts w:ascii="Cambria" w:eastAsia="Calibri" w:hAnsi="Cambria" w:cs="Calibri"/>
        </w:rPr>
        <w:t>Anu Murphy, College of Liberal Arts and Sciences</w:t>
      </w:r>
    </w:p>
    <w:p w14:paraId="4CD3A343" w14:textId="77777777" w:rsidR="002111D7" w:rsidRPr="002111D7" w:rsidRDefault="002111D7" w:rsidP="002111D7">
      <w:pPr>
        <w:spacing w:after="0"/>
        <w:rPr>
          <w:rFonts w:ascii="Cambria" w:hAnsi="Cambria"/>
        </w:rPr>
      </w:pPr>
      <w:r w:rsidRPr="002111D7">
        <w:rPr>
          <w:rFonts w:ascii="Cambria" w:eastAsia="Calibri" w:hAnsi="Cambria" w:cs="Calibri"/>
        </w:rPr>
        <w:t>Adam Rusch, School of Information Sciences</w:t>
      </w:r>
    </w:p>
    <w:p w14:paraId="6E2B2CC9" w14:textId="77777777" w:rsidR="002111D7" w:rsidRPr="002111D7" w:rsidRDefault="002111D7" w:rsidP="002111D7">
      <w:pPr>
        <w:spacing w:after="0"/>
        <w:rPr>
          <w:rFonts w:ascii="Cambria" w:eastAsia="Calibri" w:hAnsi="Cambria" w:cs="Calibri"/>
        </w:rPr>
      </w:pPr>
      <w:r w:rsidRPr="002111D7">
        <w:rPr>
          <w:rFonts w:ascii="Cambria" w:eastAsia="Calibri" w:hAnsi="Cambria" w:cs="Calibri"/>
        </w:rPr>
        <w:t xml:space="preserve">Kristen </w:t>
      </w:r>
      <w:proofErr w:type="spellStart"/>
      <w:r w:rsidRPr="002111D7">
        <w:rPr>
          <w:rFonts w:ascii="Cambria" w:eastAsia="Calibri" w:hAnsi="Cambria" w:cs="Calibri"/>
        </w:rPr>
        <w:t>Sackley</w:t>
      </w:r>
      <w:proofErr w:type="spellEnd"/>
      <w:r w:rsidRPr="002111D7">
        <w:rPr>
          <w:rFonts w:ascii="Cambria" w:eastAsia="Calibri" w:hAnsi="Cambria" w:cs="Calibri"/>
        </w:rPr>
        <w:t>, College of Liberal Arts and Sciences</w:t>
      </w:r>
    </w:p>
    <w:p w14:paraId="096206FF" w14:textId="77777777" w:rsidR="002111D7" w:rsidRPr="002111D7" w:rsidRDefault="002111D7" w:rsidP="002111D7">
      <w:pPr>
        <w:spacing w:after="0"/>
        <w:rPr>
          <w:rFonts w:ascii="Cambria" w:hAnsi="Cambria"/>
        </w:rPr>
      </w:pPr>
      <w:r w:rsidRPr="002111D7">
        <w:rPr>
          <w:rFonts w:ascii="Cambria" w:eastAsia="Calibri" w:hAnsi="Cambria" w:cs="Calibri"/>
        </w:rPr>
        <w:t>Sara Shrader, College of Applied Health Sciences</w:t>
      </w:r>
    </w:p>
    <w:p w14:paraId="10B30E60" w14:textId="77777777" w:rsidR="002111D7" w:rsidRPr="002111D7" w:rsidRDefault="002111D7" w:rsidP="002111D7">
      <w:pPr>
        <w:spacing w:after="0"/>
        <w:rPr>
          <w:rFonts w:ascii="Cambria" w:eastAsia="Calibri" w:hAnsi="Cambria" w:cs="Calibri"/>
        </w:rPr>
      </w:pPr>
      <w:r w:rsidRPr="002111D7">
        <w:rPr>
          <w:rFonts w:ascii="Cambria" w:eastAsia="Calibri" w:hAnsi="Cambria" w:cs="Calibri"/>
        </w:rPr>
        <w:t>Ollie Watts Davis, College of Fine and Applied Arts</w:t>
      </w:r>
    </w:p>
    <w:p w14:paraId="403B3305" w14:textId="77777777" w:rsidR="002111D7" w:rsidRPr="002111D7" w:rsidRDefault="002111D7" w:rsidP="002111D7">
      <w:pPr>
        <w:spacing w:after="0"/>
        <w:rPr>
          <w:rFonts w:ascii="Cambria" w:hAnsi="Cambria"/>
        </w:rPr>
      </w:pPr>
      <w:r w:rsidRPr="002111D7">
        <w:rPr>
          <w:rFonts w:ascii="Cambria" w:eastAsia="Calibri" w:hAnsi="Cambria" w:cs="Calibri"/>
        </w:rPr>
        <w:t>Justin York, School of Social Work</w:t>
      </w:r>
    </w:p>
    <w:p w14:paraId="3A211EDC" w14:textId="77777777" w:rsidR="002111D7" w:rsidRPr="002111D7" w:rsidRDefault="002111D7" w:rsidP="002111D7">
      <w:pPr>
        <w:spacing w:after="0"/>
        <w:rPr>
          <w:rFonts w:ascii="Cambria" w:eastAsia="Calibri" w:hAnsi="Cambria" w:cs="Calibri"/>
        </w:rPr>
      </w:pPr>
      <w:r w:rsidRPr="002111D7">
        <w:rPr>
          <w:rFonts w:ascii="Cambria" w:eastAsia="Calibri" w:hAnsi="Cambria" w:cs="Calibri"/>
        </w:rPr>
        <w:t xml:space="preserve">Lisa Anderson, Office of Online Learning, </w:t>
      </w:r>
      <w:r w:rsidRPr="002111D7">
        <w:rPr>
          <w:rFonts w:ascii="Cambria" w:eastAsia="Calibri" w:hAnsi="Cambria" w:cs="Calibri"/>
          <w:i/>
          <w:iCs/>
        </w:rPr>
        <w:t>ex-officio</w:t>
      </w:r>
      <w:r w:rsidRPr="002111D7">
        <w:rPr>
          <w:rFonts w:ascii="Cambria" w:eastAsia="Calibri" w:hAnsi="Cambria" w:cs="Calibri"/>
        </w:rPr>
        <w:t xml:space="preserve"> </w:t>
      </w:r>
    </w:p>
    <w:p w14:paraId="23A9A1CF" w14:textId="77777777" w:rsidR="002111D7" w:rsidRPr="002111D7" w:rsidRDefault="002111D7" w:rsidP="002111D7">
      <w:pPr>
        <w:spacing w:after="0"/>
        <w:rPr>
          <w:rFonts w:ascii="Cambria" w:eastAsia="Calibri" w:hAnsi="Cambria" w:cs="Calibri"/>
        </w:rPr>
      </w:pPr>
      <w:r w:rsidRPr="002111D7">
        <w:rPr>
          <w:rFonts w:ascii="Cambria" w:eastAsia="Calibri" w:hAnsi="Cambria" w:cs="Calibri"/>
        </w:rPr>
        <w:t xml:space="preserve">Kelly Birky, Center for Innovation in Teaching and Learning, </w:t>
      </w:r>
      <w:r w:rsidRPr="002111D7">
        <w:rPr>
          <w:rFonts w:ascii="Cambria" w:eastAsia="Calibri" w:hAnsi="Cambria" w:cs="Calibri"/>
          <w:i/>
          <w:iCs/>
        </w:rPr>
        <w:t>ex-officio</w:t>
      </w:r>
    </w:p>
    <w:p w14:paraId="3DB14B68" w14:textId="77777777" w:rsidR="002111D7" w:rsidRPr="002111D7" w:rsidRDefault="002111D7" w:rsidP="002111D7">
      <w:pPr>
        <w:spacing w:after="0"/>
        <w:rPr>
          <w:rFonts w:ascii="Cambria" w:eastAsia="Calibri" w:hAnsi="Cambria" w:cs="Calibri"/>
        </w:rPr>
      </w:pPr>
      <w:r w:rsidRPr="002111D7">
        <w:rPr>
          <w:rFonts w:ascii="Cambria" w:eastAsia="Calibri" w:hAnsi="Cambria" w:cs="Calibri"/>
        </w:rPr>
        <w:t xml:space="preserve">Katie Dalpiaz, Center for Innovation in Teaching and Learning, </w:t>
      </w:r>
      <w:r w:rsidRPr="002111D7">
        <w:rPr>
          <w:rFonts w:ascii="Cambria" w:eastAsia="Calibri" w:hAnsi="Cambria" w:cs="Calibri"/>
          <w:i/>
          <w:iCs/>
        </w:rPr>
        <w:t>ex-officio</w:t>
      </w:r>
    </w:p>
    <w:p w14:paraId="3B8E84A8" w14:textId="55696939" w:rsidR="00E95193" w:rsidRDefault="00E95193" w:rsidP="002111D7">
      <w:pPr>
        <w:spacing w:after="0"/>
        <w:rPr>
          <w:rFonts w:ascii="Cambria" w:eastAsia="Calibri" w:hAnsi="Cambria" w:cs="Calibri"/>
        </w:rPr>
      </w:pPr>
      <w:r>
        <w:rPr>
          <w:rFonts w:ascii="Cambria" w:eastAsia="Calibri" w:hAnsi="Cambria" w:cs="Calibri"/>
        </w:rPr>
        <w:t xml:space="preserve">John Hart, Office of Professional Education, </w:t>
      </w:r>
      <w:r w:rsidRPr="00E95193">
        <w:rPr>
          <w:rFonts w:ascii="Cambria" w:eastAsia="Calibri" w:hAnsi="Cambria" w:cs="Calibri"/>
          <w:i/>
          <w:iCs/>
        </w:rPr>
        <w:t>ex-officio</w:t>
      </w:r>
    </w:p>
    <w:p w14:paraId="10EDB519" w14:textId="27EFF4C9" w:rsidR="002111D7" w:rsidRPr="002111D7" w:rsidRDefault="002111D7" w:rsidP="002111D7">
      <w:pPr>
        <w:spacing w:after="0"/>
        <w:rPr>
          <w:rFonts w:ascii="Cambria" w:eastAsia="Calibri" w:hAnsi="Cambria" w:cs="Calibri"/>
          <w:i/>
          <w:iCs/>
        </w:rPr>
      </w:pPr>
      <w:r w:rsidRPr="002111D7">
        <w:rPr>
          <w:rFonts w:ascii="Cambria" w:eastAsia="Calibri" w:hAnsi="Cambria" w:cs="Calibri"/>
        </w:rPr>
        <w:t xml:space="preserve">Anna Mehl, Office of the Provost, </w:t>
      </w:r>
      <w:r w:rsidRPr="002111D7">
        <w:rPr>
          <w:rFonts w:ascii="Cambria" w:eastAsia="Calibri" w:hAnsi="Cambria" w:cs="Calibri"/>
          <w:i/>
          <w:iCs/>
        </w:rPr>
        <w:t>ex-officio</w:t>
      </w:r>
    </w:p>
    <w:p w14:paraId="033449D5" w14:textId="77777777" w:rsidR="008156C2" w:rsidRPr="002111D7" w:rsidRDefault="008156C2" w:rsidP="008156C2">
      <w:pPr>
        <w:spacing w:after="0" w:line="240" w:lineRule="auto"/>
        <w:rPr>
          <w:rFonts w:ascii="Cambria" w:hAnsi="Cambria"/>
        </w:rPr>
      </w:pPr>
      <w:r w:rsidRPr="002111D7">
        <w:rPr>
          <w:rFonts w:ascii="Cambria" w:hAnsi="Cambria"/>
        </w:rPr>
        <w:tab/>
      </w:r>
    </w:p>
    <w:p w14:paraId="080112C6" w14:textId="77777777" w:rsidR="008156C2" w:rsidRPr="002111D7" w:rsidRDefault="008156C2" w:rsidP="008156C2">
      <w:pPr>
        <w:spacing w:after="0" w:line="240" w:lineRule="auto"/>
        <w:rPr>
          <w:rFonts w:ascii="Cambria" w:hAnsi="Cambria"/>
        </w:rPr>
      </w:pPr>
      <w:r w:rsidRPr="002111D7">
        <w:rPr>
          <w:rFonts w:ascii="Cambria" w:hAnsi="Cambria"/>
        </w:rPr>
        <w:t>Dear Colleagues,</w:t>
      </w:r>
    </w:p>
    <w:p w14:paraId="2C39F7B8" w14:textId="77777777" w:rsidR="008156C2" w:rsidRPr="002111D7" w:rsidRDefault="008156C2" w:rsidP="008156C2">
      <w:pPr>
        <w:spacing w:after="0" w:line="240" w:lineRule="auto"/>
        <w:rPr>
          <w:rFonts w:ascii="Cambria" w:hAnsi="Cambria"/>
        </w:rPr>
      </w:pPr>
    </w:p>
    <w:p w14:paraId="171F75CF" w14:textId="77777777" w:rsidR="002111D7" w:rsidRPr="002111D7" w:rsidRDefault="002111D7" w:rsidP="002111D7">
      <w:pPr>
        <w:rPr>
          <w:rFonts w:ascii="Cambria" w:hAnsi="Cambria"/>
        </w:rPr>
      </w:pPr>
      <w:r w:rsidRPr="002111D7">
        <w:rPr>
          <w:rFonts w:ascii="Cambria" w:eastAsia="Calibri" w:hAnsi="Cambria" w:cs="Calibri"/>
        </w:rPr>
        <w:t>Thank you for agreeing to serve as a member of the reconstituted Online Learning Advisory Committee (OLAC). OLAC is a standing committee reporting to the Vice Provost for Undergraduate Education and managed by the Visiting Director of the Office of Online Learning. Eden Haycraft, Director of Graduate Programs in the School of Labor and Employment Relations and Sangeetha</w:t>
      </w:r>
      <w:r w:rsidRPr="002111D7">
        <w:rPr>
          <w:rFonts w:ascii="Cambria" w:hAnsi="Cambria"/>
        </w:rPr>
        <w:t xml:space="preserve"> </w:t>
      </w:r>
      <w:r w:rsidRPr="002111D7">
        <w:rPr>
          <w:rFonts w:ascii="Cambria" w:eastAsia="Calibri" w:hAnsi="Cambria" w:cs="Calibri"/>
        </w:rPr>
        <w:t xml:space="preserve">Gopalakrishnan, Assistant Dean for Online and Learning Innovation at the College of Education, will co-chair this committee for 2023-2024. </w:t>
      </w:r>
    </w:p>
    <w:p w14:paraId="2CF73B06" w14:textId="77777777" w:rsidR="002111D7" w:rsidRPr="002111D7" w:rsidRDefault="002111D7" w:rsidP="002111D7">
      <w:pPr>
        <w:rPr>
          <w:rFonts w:ascii="Cambria" w:eastAsia="Calibri" w:hAnsi="Cambria" w:cs="Calibri"/>
        </w:rPr>
      </w:pPr>
      <w:r w:rsidRPr="002111D7">
        <w:rPr>
          <w:rFonts w:ascii="Cambria" w:eastAsia="Calibri" w:hAnsi="Cambria" w:cs="Calibri"/>
        </w:rPr>
        <w:t>The committee's primary mission remains facilitating constructive discourse among colleges, fostering collaboration to address pertinent issues, and ensuring the continuous improvement of our online courses and programs. Your insights are critical as we navigate the ever-expanding landscape of digital education.</w:t>
      </w:r>
    </w:p>
    <w:p w14:paraId="23A03132" w14:textId="77777777" w:rsidR="002111D7" w:rsidRPr="002111D7" w:rsidRDefault="002111D7" w:rsidP="002111D7">
      <w:pPr>
        <w:rPr>
          <w:rFonts w:ascii="Cambria" w:eastAsia="Calibri" w:hAnsi="Cambria" w:cs="Calibri"/>
        </w:rPr>
      </w:pPr>
      <w:r w:rsidRPr="002111D7">
        <w:rPr>
          <w:rFonts w:ascii="Cambria" w:eastAsia="Calibri" w:hAnsi="Cambria" w:cs="Calibri"/>
        </w:rPr>
        <w:lastRenderedPageBreak/>
        <w:t xml:space="preserve">As we embrace the transformative potential of technology-enhanced learning, it has become evident that we need to adapt our committee's structure and purpose to better serve our diverse community. </w:t>
      </w:r>
    </w:p>
    <w:p w14:paraId="538C00BD" w14:textId="77777777" w:rsidR="002111D7" w:rsidRPr="002111D7" w:rsidRDefault="002111D7" w:rsidP="002111D7">
      <w:pPr>
        <w:rPr>
          <w:rFonts w:ascii="Cambria" w:eastAsia="Calibri" w:hAnsi="Cambria" w:cs="Calibri"/>
        </w:rPr>
      </w:pPr>
      <w:r w:rsidRPr="002111D7">
        <w:rPr>
          <w:rFonts w:ascii="Cambria" w:eastAsia="Calibri" w:hAnsi="Cambria" w:cs="Calibri"/>
        </w:rPr>
        <w:t>The rapid advancement of technology, particularly the rise of generative artificial intelligence (A.I.), is reshaping the landscape of online teaching and learning. This trend, along with other changing technologies, challenges us to stay abreast of innovations and consider how they can be harnessed to enhance online education further.</w:t>
      </w:r>
    </w:p>
    <w:p w14:paraId="3D0527A1" w14:textId="77777777" w:rsidR="002111D7" w:rsidRPr="002111D7" w:rsidRDefault="002111D7" w:rsidP="002111D7">
      <w:pPr>
        <w:rPr>
          <w:rFonts w:ascii="Cambria" w:eastAsia="Calibri" w:hAnsi="Cambria" w:cs="Calibri"/>
        </w:rPr>
      </w:pPr>
      <w:r w:rsidRPr="002111D7">
        <w:rPr>
          <w:rFonts w:ascii="Cambria" w:eastAsia="Calibri" w:hAnsi="Cambria" w:cs="Calibri"/>
        </w:rPr>
        <w:t xml:space="preserve">For the 2023-2024 Academic Year, I request that OLAC focus on the following key areas: </w:t>
      </w:r>
    </w:p>
    <w:p w14:paraId="09CE2495" w14:textId="77777777" w:rsidR="002111D7" w:rsidRPr="002111D7" w:rsidRDefault="002111D7" w:rsidP="002111D7">
      <w:pPr>
        <w:pStyle w:val="ListParagraph"/>
        <w:numPr>
          <w:ilvl w:val="0"/>
          <w:numId w:val="2"/>
        </w:numPr>
        <w:rPr>
          <w:rFonts w:ascii="Cambria" w:eastAsia="Calibri" w:hAnsi="Cambria" w:cs="Calibri"/>
        </w:rPr>
      </w:pPr>
      <w:r w:rsidRPr="002111D7">
        <w:rPr>
          <w:rFonts w:ascii="Cambria" w:hAnsi="Cambria"/>
        </w:rPr>
        <w:t xml:space="preserve">Digital Education Strategy: </w:t>
      </w:r>
      <w:r w:rsidRPr="002111D7">
        <w:rPr>
          <w:rFonts w:ascii="Cambria" w:eastAsia="Calibri" w:hAnsi="Cambria" w:cs="Calibri"/>
        </w:rPr>
        <w:t>Offer best practices on policy questions related to online education and its administration across campus.</w:t>
      </w:r>
    </w:p>
    <w:p w14:paraId="445E1A7B" w14:textId="77777777" w:rsidR="002111D7" w:rsidRPr="002111D7" w:rsidRDefault="002111D7" w:rsidP="002111D7">
      <w:pPr>
        <w:pStyle w:val="ListParagraph"/>
        <w:numPr>
          <w:ilvl w:val="0"/>
          <w:numId w:val="2"/>
        </w:numPr>
        <w:rPr>
          <w:rFonts w:ascii="Cambria" w:hAnsi="Cambria"/>
        </w:rPr>
      </w:pPr>
      <w:r w:rsidRPr="002111D7">
        <w:rPr>
          <w:rFonts w:ascii="Cambria" w:hAnsi="Cambria"/>
        </w:rPr>
        <w:t>Innovation and Technology: Provide feedback on the latest trends and technologies in online education and consider how emerging technologies and innovative teaching methods can be integrated into online learning programs. This includes ensuring online learning initiatives are accessible to all students, including those with disabilities.</w:t>
      </w:r>
    </w:p>
    <w:p w14:paraId="692ABCEB" w14:textId="77777777" w:rsidR="002111D7" w:rsidRPr="002111D7" w:rsidRDefault="002111D7" w:rsidP="002111D7">
      <w:pPr>
        <w:pStyle w:val="ListParagraph"/>
        <w:numPr>
          <w:ilvl w:val="0"/>
          <w:numId w:val="2"/>
        </w:numPr>
        <w:rPr>
          <w:rFonts w:ascii="Cambria" w:hAnsi="Cambria"/>
        </w:rPr>
      </w:pPr>
      <w:r w:rsidRPr="002111D7">
        <w:rPr>
          <w:rFonts w:ascii="Cambria" w:hAnsi="Cambria"/>
        </w:rPr>
        <w:t>Student Belongingness: Consider how to support online student connectivity and engagement with campus life at the University of Illinois.</w:t>
      </w:r>
    </w:p>
    <w:p w14:paraId="279E7437" w14:textId="77777777" w:rsidR="002111D7" w:rsidRPr="002111D7" w:rsidRDefault="002111D7" w:rsidP="002111D7">
      <w:pPr>
        <w:rPr>
          <w:rFonts w:ascii="Cambria" w:eastAsia="Calibri" w:hAnsi="Cambria" w:cs="Calibri"/>
        </w:rPr>
      </w:pPr>
      <w:r w:rsidRPr="002111D7">
        <w:rPr>
          <w:rFonts w:ascii="Cambria" w:eastAsia="Calibri" w:hAnsi="Cambria" w:cs="Calibri"/>
        </w:rPr>
        <w:t xml:space="preserve">The OLAC's role is twofold: it serves as both a platform for the exchange of information and ideas across various campus units and as an advisory body to the university's leadership on matters related to online education. Both functions are important to our success as an institution. The </w:t>
      </w:r>
      <w:proofErr w:type="gramStart"/>
      <w:r w:rsidRPr="002111D7">
        <w:rPr>
          <w:rFonts w:ascii="Cambria" w:eastAsia="Calibri" w:hAnsi="Cambria" w:cs="Calibri"/>
        </w:rPr>
        <w:t>Provost</w:t>
      </w:r>
      <w:proofErr w:type="gramEnd"/>
      <w:r w:rsidRPr="002111D7">
        <w:rPr>
          <w:rFonts w:ascii="Cambria" w:eastAsia="Calibri" w:hAnsi="Cambria" w:cs="Calibri"/>
        </w:rPr>
        <w:t xml:space="preserve"> is committed to supporting online education, and your committee plays an important role in realizing our goals. Your OLAC appointments are effective immediately and conclude on June 1, 2024. We wholeheartedly appreciate your dedication to this crucial responsibility.</w:t>
      </w:r>
    </w:p>
    <w:p w14:paraId="75E062A2" w14:textId="77777777" w:rsidR="008156C2" w:rsidRPr="002111D7" w:rsidRDefault="008156C2" w:rsidP="008156C2">
      <w:pPr>
        <w:spacing w:after="0" w:line="240" w:lineRule="auto"/>
        <w:rPr>
          <w:rFonts w:ascii="Cambria" w:hAnsi="Cambria"/>
        </w:rPr>
      </w:pPr>
    </w:p>
    <w:p w14:paraId="3C34CD0C" w14:textId="77777777" w:rsidR="008156C2" w:rsidRPr="002111D7" w:rsidRDefault="008156C2" w:rsidP="008156C2">
      <w:pPr>
        <w:spacing w:after="0" w:line="240" w:lineRule="auto"/>
        <w:rPr>
          <w:rFonts w:ascii="Cambria" w:hAnsi="Cambria"/>
        </w:rPr>
      </w:pPr>
      <w:r w:rsidRPr="002111D7">
        <w:rPr>
          <w:rFonts w:ascii="Cambria" w:hAnsi="Cambria"/>
        </w:rPr>
        <w:t>Sincerely,</w:t>
      </w:r>
    </w:p>
    <w:p w14:paraId="50AB2A49" w14:textId="77F10B61" w:rsidR="008156C2" w:rsidRPr="002111D7" w:rsidRDefault="007175A5" w:rsidP="008156C2">
      <w:pPr>
        <w:spacing w:after="0" w:line="240" w:lineRule="auto"/>
        <w:rPr>
          <w:rFonts w:ascii="Cambria" w:hAnsi="Cambria"/>
        </w:rPr>
      </w:pPr>
      <w:r>
        <w:rPr>
          <w:rFonts w:ascii="Cambria" w:hAnsi="Cambria"/>
        </w:rPr>
        <w:t xml:space="preserve"> </w:t>
      </w:r>
      <w:r>
        <w:rPr>
          <w:noProof/>
        </w:rPr>
        <w:drawing>
          <wp:anchor distT="0" distB="0" distL="0" distR="0" simplePos="0" relativeHeight="251659264" behindDoc="1" locked="0" layoutInCell="1" allowOverlap="1" wp14:anchorId="754E8FEE" wp14:editId="6EDB99D0">
            <wp:simplePos x="0" y="0"/>
            <wp:positionH relativeFrom="page">
              <wp:posOffset>914400</wp:posOffset>
            </wp:positionH>
            <wp:positionV relativeFrom="paragraph">
              <wp:posOffset>0</wp:posOffset>
            </wp:positionV>
            <wp:extent cx="1535784" cy="580525"/>
            <wp:effectExtent l="0" t="0" r="0" b="0"/>
            <wp:wrapNone/>
            <wp:docPr id="11" name="image24.png" descr="A black and white photo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4.png" descr="A black and white photo of a signature&#10;&#10;Description automatically generated"/>
                    <pic:cNvPicPr/>
                  </pic:nvPicPr>
                  <pic:blipFill>
                    <a:blip r:embed="rId8" cstate="print"/>
                    <a:stretch>
                      <a:fillRect/>
                    </a:stretch>
                  </pic:blipFill>
                  <pic:spPr>
                    <a:xfrm>
                      <a:off x="0" y="0"/>
                      <a:ext cx="1535784" cy="580525"/>
                    </a:xfrm>
                    <a:prstGeom prst="rect">
                      <a:avLst/>
                    </a:prstGeom>
                  </pic:spPr>
                </pic:pic>
              </a:graphicData>
            </a:graphic>
          </wp:anchor>
        </w:drawing>
      </w:r>
    </w:p>
    <w:p w14:paraId="5182260F" w14:textId="77777777" w:rsidR="008156C2" w:rsidRPr="002111D7" w:rsidRDefault="008156C2" w:rsidP="008156C2">
      <w:pPr>
        <w:spacing w:after="0" w:line="240" w:lineRule="auto"/>
        <w:rPr>
          <w:rFonts w:ascii="Cambria" w:hAnsi="Cambria"/>
        </w:rPr>
      </w:pPr>
    </w:p>
    <w:p w14:paraId="08FAEABD" w14:textId="77777777" w:rsidR="008156C2" w:rsidRPr="002111D7" w:rsidRDefault="008156C2" w:rsidP="008156C2">
      <w:pPr>
        <w:spacing w:after="0" w:line="240" w:lineRule="auto"/>
        <w:rPr>
          <w:rFonts w:ascii="Cambria" w:hAnsi="Cambria"/>
        </w:rPr>
      </w:pPr>
    </w:p>
    <w:p w14:paraId="1D0C0D9C" w14:textId="79BA0377" w:rsidR="008156C2" w:rsidRPr="002111D7" w:rsidRDefault="002111D7" w:rsidP="008156C2">
      <w:pPr>
        <w:rPr>
          <w:rFonts w:ascii="Cambria" w:hAnsi="Cambria"/>
        </w:rPr>
      </w:pPr>
      <w:r w:rsidRPr="002111D7">
        <w:rPr>
          <w:rFonts w:ascii="Cambria" w:hAnsi="Cambria"/>
        </w:rPr>
        <w:t>Kevin Jackson</w:t>
      </w:r>
      <w:r w:rsidR="008156C2" w:rsidRPr="002111D7">
        <w:rPr>
          <w:rFonts w:ascii="Cambria" w:hAnsi="Cambria"/>
        </w:rPr>
        <w:br/>
        <w:t xml:space="preserve">Vice </w:t>
      </w:r>
      <w:r w:rsidRPr="002111D7">
        <w:rPr>
          <w:rFonts w:ascii="Cambria" w:hAnsi="Cambria"/>
        </w:rPr>
        <w:t>Provost for Undergraduate Education</w:t>
      </w:r>
    </w:p>
    <w:sectPr w:rsidR="008156C2" w:rsidRPr="002111D7" w:rsidSect="005C43CA">
      <w:footerReference w:type="default" r:id="rId9"/>
      <w:headerReference w:type="first" r:id="rId10"/>
      <w:footerReference w:type="first" r:id="rId11"/>
      <w:type w:val="continuous"/>
      <w:pgSz w:w="12240" w:h="15840" w:code="1"/>
      <w:pgMar w:top="1080" w:right="1440" w:bottom="461" w:left="1440" w:header="108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792B2" w14:textId="77777777" w:rsidR="00EB4C9F" w:rsidRDefault="00EB4C9F" w:rsidP="00EB4C9F">
      <w:pPr>
        <w:spacing w:after="0" w:line="240" w:lineRule="auto"/>
      </w:pPr>
      <w:r>
        <w:separator/>
      </w:r>
    </w:p>
  </w:endnote>
  <w:endnote w:type="continuationSeparator" w:id="0">
    <w:p w14:paraId="3C1E2CCC" w14:textId="77777777" w:rsidR="00EB4C9F" w:rsidRDefault="00EB4C9F" w:rsidP="00E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F073B4F-33BC-411A-A684-4F1F367212ED}"/>
    <w:embedBold r:id="rId2" w:fontKey="{4F9BCD1F-EFC2-481C-A4AE-B3E9950F27D3}"/>
    <w:embedItalic r:id="rId3" w:fontKey="{7C5D688E-4B3F-4B24-B163-11A1508444B3}"/>
    <w:embedBoldItalic r:id="rId4" w:fontKey="{895024D9-E973-4676-BA62-0024146B823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F5E1" w14:textId="1E5E0E89" w:rsidR="00EB4C9F" w:rsidRDefault="00CD55C9" w:rsidP="00881D53">
    <w:pPr>
      <w:pStyle w:val="Footer"/>
    </w:pPr>
    <w:r>
      <w:rPr>
        <w:noProof/>
      </w:rPr>
      <w:drawing>
        <wp:inline distT="0" distB="0" distL="0" distR="0" wp14:anchorId="196071D7" wp14:editId="0B54F1A6">
          <wp:extent cx="5924550" cy="504825"/>
          <wp:effectExtent l="0" t="0" r="0" b="9525"/>
          <wp:docPr id="1022" name="Graphic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PROVOST_GEN_footer_0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24550" cy="5048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918F" w14:textId="5B267B4F" w:rsidR="00EB4C9F" w:rsidRDefault="00CD55C9" w:rsidP="00881D53">
    <w:pPr>
      <w:pStyle w:val="Footer"/>
    </w:pPr>
    <w:r>
      <w:rPr>
        <w:noProof/>
      </w:rPr>
      <w:drawing>
        <wp:inline distT="0" distB="0" distL="0" distR="0" wp14:anchorId="6E557FAE" wp14:editId="3D87278D">
          <wp:extent cx="4800600" cy="504825"/>
          <wp:effectExtent l="0" t="0" r="0" b="9525"/>
          <wp:docPr id="1021" name="Graphic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PROVOST_GEN_footer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00600"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C935F" w14:textId="77777777" w:rsidR="00EB4C9F" w:rsidRDefault="00EB4C9F" w:rsidP="00EB4C9F">
      <w:pPr>
        <w:spacing w:after="0" w:line="240" w:lineRule="auto"/>
      </w:pPr>
      <w:r>
        <w:separator/>
      </w:r>
    </w:p>
  </w:footnote>
  <w:footnote w:type="continuationSeparator" w:id="0">
    <w:p w14:paraId="64346BC8" w14:textId="77777777" w:rsidR="00EB4C9F" w:rsidRDefault="00EB4C9F" w:rsidP="00EB4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2245" w14:textId="4106AC24" w:rsidR="00EB4C9F" w:rsidRDefault="00F95947">
    <w:pPr>
      <w:pStyle w:val="Header"/>
    </w:pPr>
    <w:r>
      <w:rPr>
        <w:noProof/>
      </w:rPr>
      <w:drawing>
        <wp:inline distT="0" distB="0" distL="0" distR="0" wp14:anchorId="3806B9CB" wp14:editId="128EC74D">
          <wp:extent cx="5943600" cy="942975"/>
          <wp:effectExtent l="0" t="0" r="0" b="0"/>
          <wp:docPr id="5265552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55253" name="Graphic 52655525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43600" cy="942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A322E"/>
    <w:multiLevelType w:val="hybridMultilevel"/>
    <w:tmpl w:val="D3981940"/>
    <w:lvl w:ilvl="0" w:tplc="8EC0CB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9FB490"/>
    <w:multiLevelType w:val="hybridMultilevel"/>
    <w:tmpl w:val="C850519E"/>
    <w:lvl w:ilvl="0" w:tplc="AAF4D84C">
      <w:start w:val="1"/>
      <w:numFmt w:val="decimal"/>
      <w:lvlText w:val="%1."/>
      <w:lvlJc w:val="left"/>
      <w:pPr>
        <w:ind w:left="720" w:hanging="360"/>
      </w:pPr>
    </w:lvl>
    <w:lvl w:ilvl="1" w:tplc="54CA4F8A">
      <w:start w:val="1"/>
      <w:numFmt w:val="lowerLetter"/>
      <w:lvlText w:val="%2."/>
      <w:lvlJc w:val="left"/>
      <w:pPr>
        <w:ind w:left="1440" w:hanging="360"/>
      </w:pPr>
    </w:lvl>
    <w:lvl w:ilvl="2" w:tplc="D3ECABE0">
      <w:start w:val="1"/>
      <w:numFmt w:val="lowerRoman"/>
      <w:lvlText w:val="%3."/>
      <w:lvlJc w:val="right"/>
      <w:pPr>
        <w:ind w:left="2160" w:hanging="180"/>
      </w:pPr>
    </w:lvl>
    <w:lvl w:ilvl="3" w:tplc="66146ECC">
      <w:start w:val="1"/>
      <w:numFmt w:val="decimal"/>
      <w:lvlText w:val="%4."/>
      <w:lvlJc w:val="left"/>
      <w:pPr>
        <w:ind w:left="2880" w:hanging="360"/>
      </w:pPr>
    </w:lvl>
    <w:lvl w:ilvl="4" w:tplc="FDD44D80">
      <w:start w:val="1"/>
      <w:numFmt w:val="lowerLetter"/>
      <w:lvlText w:val="%5."/>
      <w:lvlJc w:val="left"/>
      <w:pPr>
        <w:ind w:left="3600" w:hanging="360"/>
      </w:pPr>
    </w:lvl>
    <w:lvl w:ilvl="5" w:tplc="B10245AA">
      <w:start w:val="1"/>
      <w:numFmt w:val="lowerRoman"/>
      <w:lvlText w:val="%6."/>
      <w:lvlJc w:val="right"/>
      <w:pPr>
        <w:ind w:left="4320" w:hanging="180"/>
      </w:pPr>
    </w:lvl>
    <w:lvl w:ilvl="6" w:tplc="E6249952">
      <w:start w:val="1"/>
      <w:numFmt w:val="decimal"/>
      <w:lvlText w:val="%7."/>
      <w:lvlJc w:val="left"/>
      <w:pPr>
        <w:ind w:left="5040" w:hanging="360"/>
      </w:pPr>
    </w:lvl>
    <w:lvl w:ilvl="7" w:tplc="4606E60E">
      <w:start w:val="1"/>
      <w:numFmt w:val="lowerLetter"/>
      <w:lvlText w:val="%8."/>
      <w:lvlJc w:val="left"/>
      <w:pPr>
        <w:ind w:left="5760" w:hanging="360"/>
      </w:pPr>
    </w:lvl>
    <w:lvl w:ilvl="8" w:tplc="3E24376A">
      <w:start w:val="1"/>
      <w:numFmt w:val="lowerRoman"/>
      <w:lvlText w:val="%9."/>
      <w:lvlJc w:val="right"/>
      <w:pPr>
        <w:ind w:left="6480" w:hanging="180"/>
      </w:pPr>
    </w:lvl>
  </w:abstractNum>
  <w:num w:numId="1" w16cid:durableId="392196143">
    <w:abstractNumId w:val="0"/>
  </w:num>
  <w:num w:numId="2" w16cid:durableId="357391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cumentProtection w:edit="forms" w:enforcement="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C9F"/>
    <w:rsid w:val="000054BE"/>
    <w:rsid w:val="00007DC2"/>
    <w:rsid w:val="000143BD"/>
    <w:rsid w:val="00021E8B"/>
    <w:rsid w:val="00024B4E"/>
    <w:rsid w:val="0002529D"/>
    <w:rsid w:val="000269A8"/>
    <w:rsid w:val="00030FD1"/>
    <w:rsid w:val="00032B0A"/>
    <w:rsid w:val="00036489"/>
    <w:rsid w:val="00041E61"/>
    <w:rsid w:val="00045AF5"/>
    <w:rsid w:val="000573AA"/>
    <w:rsid w:val="000614E3"/>
    <w:rsid w:val="00061E35"/>
    <w:rsid w:val="000725A9"/>
    <w:rsid w:val="00076C29"/>
    <w:rsid w:val="00084253"/>
    <w:rsid w:val="00087698"/>
    <w:rsid w:val="000916D9"/>
    <w:rsid w:val="000925DB"/>
    <w:rsid w:val="000958DA"/>
    <w:rsid w:val="000A1956"/>
    <w:rsid w:val="000A266D"/>
    <w:rsid w:val="000C0192"/>
    <w:rsid w:val="000C6E5A"/>
    <w:rsid w:val="000C7C49"/>
    <w:rsid w:val="000D3DB6"/>
    <w:rsid w:val="000D5037"/>
    <w:rsid w:val="000D6B53"/>
    <w:rsid w:val="000D7CB4"/>
    <w:rsid w:val="000E0EAA"/>
    <w:rsid w:val="000E485A"/>
    <w:rsid w:val="000F0E44"/>
    <w:rsid w:val="000F7345"/>
    <w:rsid w:val="001019AE"/>
    <w:rsid w:val="00103F80"/>
    <w:rsid w:val="00111AFD"/>
    <w:rsid w:val="00123943"/>
    <w:rsid w:val="001265FF"/>
    <w:rsid w:val="00131AB8"/>
    <w:rsid w:val="00132589"/>
    <w:rsid w:val="00137D24"/>
    <w:rsid w:val="00140925"/>
    <w:rsid w:val="00144D73"/>
    <w:rsid w:val="00157DC7"/>
    <w:rsid w:val="00160383"/>
    <w:rsid w:val="001700A5"/>
    <w:rsid w:val="00174D95"/>
    <w:rsid w:val="0017566A"/>
    <w:rsid w:val="00180C50"/>
    <w:rsid w:val="0018154F"/>
    <w:rsid w:val="0018345F"/>
    <w:rsid w:val="00186CED"/>
    <w:rsid w:val="00187CE1"/>
    <w:rsid w:val="001903A7"/>
    <w:rsid w:val="00192A89"/>
    <w:rsid w:val="001A4F57"/>
    <w:rsid w:val="001A6391"/>
    <w:rsid w:val="001A758A"/>
    <w:rsid w:val="001B1AF7"/>
    <w:rsid w:val="001B2A1A"/>
    <w:rsid w:val="001D45B6"/>
    <w:rsid w:val="001D73FA"/>
    <w:rsid w:val="001E2D9B"/>
    <w:rsid w:val="001E6B78"/>
    <w:rsid w:val="001F63E9"/>
    <w:rsid w:val="001F7824"/>
    <w:rsid w:val="00200B5D"/>
    <w:rsid w:val="00201A49"/>
    <w:rsid w:val="00202317"/>
    <w:rsid w:val="00204AE0"/>
    <w:rsid w:val="00207D80"/>
    <w:rsid w:val="002105E2"/>
    <w:rsid w:val="002111D7"/>
    <w:rsid w:val="00213E95"/>
    <w:rsid w:val="00216F32"/>
    <w:rsid w:val="00217513"/>
    <w:rsid w:val="00221944"/>
    <w:rsid w:val="00235BE2"/>
    <w:rsid w:val="002377C6"/>
    <w:rsid w:val="00242FA6"/>
    <w:rsid w:val="00260590"/>
    <w:rsid w:val="00264610"/>
    <w:rsid w:val="00270960"/>
    <w:rsid w:val="00271FF7"/>
    <w:rsid w:val="002752A3"/>
    <w:rsid w:val="00276CF8"/>
    <w:rsid w:val="0028005B"/>
    <w:rsid w:val="00284686"/>
    <w:rsid w:val="002942D8"/>
    <w:rsid w:val="00295844"/>
    <w:rsid w:val="002A2C64"/>
    <w:rsid w:val="002C300E"/>
    <w:rsid w:val="002C4FF6"/>
    <w:rsid w:val="002D19D4"/>
    <w:rsid w:val="002E1885"/>
    <w:rsid w:val="002E5B88"/>
    <w:rsid w:val="002F2B8D"/>
    <w:rsid w:val="002F3E76"/>
    <w:rsid w:val="002F505C"/>
    <w:rsid w:val="0030241E"/>
    <w:rsid w:val="003148DE"/>
    <w:rsid w:val="00320E2E"/>
    <w:rsid w:val="003213AE"/>
    <w:rsid w:val="00327048"/>
    <w:rsid w:val="0033763F"/>
    <w:rsid w:val="003419B9"/>
    <w:rsid w:val="00357A47"/>
    <w:rsid w:val="00363EF6"/>
    <w:rsid w:val="003651BC"/>
    <w:rsid w:val="00370F44"/>
    <w:rsid w:val="0037441E"/>
    <w:rsid w:val="0037782D"/>
    <w:rsid w:val="003805CE"/>
    <w:rsid w:val="003816E5"/>
    <w:rsid w:val="00382B51"/>
    <w:rsid w:val="0038416E"/>
    <w:rsid w:val="00393E06"/>
    <w:rsid w:val="00395F1C"/>
    <w:rsid w:val="003A0F2C"/>
    <w:rsid w:val="003A2ED9"/>
    <w:rsid w:val="003A4FBA"/>
    <w:rsid w:val="003C30C2"/>
    <w:rsid w:val="003C69EF"/>
    <w:rsid w:val="003D2D44"/>
    <w:rsid w:val="003E06A0"/>
    <w:rsid w:val="003E6692"/>
    <w:rsid w:val="003F363E"/>
    <w:rsid w:val="003F427C"/>
    <w:rsid w:val="00405568"/>
    <w:rsid w:val="00407469"/>
    <w:rsid w:val="00411239"/>
    <w:rsid w:val="004165AC"/>
    <w:rsid w:val="004171BF"/>
    <w:rsid w:val="0043248E"/>
    <w:rsid w:val="00436184"/>
    <w:rsid w:val="00450F89"/>
    <w:rsid w:val="00455C80"/>
    <w:rsid w:val="00460258"/>
    <w:rsid w:val="00473BA1"/>
    <w:rsid w:val="00475D05"/>
    <w:rsid w:val="00477AB1"/>
    <w:rsid w:val="00487FE4"/>
    <w:rsid w:val="004900C9"/>
    <w:rsid w:val="00496900"/>
    <w:rsid w:val="004A5065"/>
    <w:rsid w:val="004B0ECE"/>
    <w:rsid w:val="004B5A08"/>
    <w:rsid w:val="004B7273"/>
    <w:rsid w:val="004C2CBF"/>
    <w:rsid w:val="004D155B"/>
    <w:rsid w:val="004D29C9"/>
    <w:rsid w:val="004E7B5A"/>
    <w:rsid w:val="004E7F21"/>
    <w:rsid w:val="004F0E9A"/>
    <w:rsid w:val="004F205C"/>
    <w:rsid w:val="004F5636"/>
    <w:rsid w:val="004F71B0"/>
    <w:rsid w:val="0050121D"/>
    <w:rsid w:val="005102AC"/>
    <w:rsid w:val="0051490B"/>
    <w:rsid w:val="00534629"/>
    <w:rsid w:val="00535770"/>
    <w:rsid w:val="005365EF"/>
    <w:rsid w:val="00536B1D"/>
    <w:rsid w:val="005370F9"/>
    <w:rsid w:val="00540FD6"/>
    <w:rsid w:val="00541A98"/>
    <w:rsid w:val="0054266E"/>
    <w:rsid w:val="00542DA3"/>
    <w:rsid w:val="005464C7"/>
    <w:rsid w:val="00551AE3"/>
    <w:rsid w:val="00554EC5"/>
    <w:rsid w:val="005612B3"/>
    <w:rsid w:val="00563C8B"/>
    <w:rsid w:val="0057003C"/>
    <w:rsid w:val="005702B6"/>
    <w:rsid w:val="00580877"/>
    <w:rsid w:val="005825E6"/>
    <w:rsid w:val="0058561E"/>
    <w:rsid w:val="00587250"/>
    <w:rsid w:val="005965BC"/>
    <w:rsid w:val="00597C93"/>
    <w:rsid w:val="005A3930"/>
    <w:rsid w:val="005A72A7"/>
    <w:rsid w:val="005A7F84"/>
    <w:rsid w:val="005B16EA"/>
    <w:rsid w:val="005B56D6"/>
    <w:rsid w:val="005B7F5C"/>
    <w:rsid w:val="005C359F"/>
    <w:rsid w:val="005C3E02"/>
    <w:rsid w:val="005C43CA"/>
    <w:rsid w:val="005D2D63"/>
    <w:rsid w:val="005D534C"/>
    <w:rsid w:val="005D53E8"/>
    <w:rsid w:val="005E20E9"/>
    <w:rsid w:val="005E320C"/>
    <w:rsid w:val="005E40F5"/>
    <w:rsid w:val="00606524"/>
    <w:rsid w:val="00616DC2"/>
    <w:rsid w:val="00617398"/>
    <w:rsid w:val="0062717A"/>
    <w:rsid w:val="00627389"/>
    <w:rsid w:val="00627414"/>
    <w:rsid w:val="00640F53"/>
    <w:rsid w:val="0064171E"/>
    <w:rsid w:val="00643C7C"/>
    <w:rsid w:val="0064630A"/>
    <w:rsid w:val="006463C8"/>
    <w:rsid w:val="00651C50"/>
    <w:rsid w:val="00654D0C"/>
    <w:rsid w:val="00664C89"/>
    <w:rsid w:val="00665ABB"/>
    <w:rsid w:val="00667496"/>
    <w:rsid w:val="0067133C"/>
    <w:rsid w:val="006721EB"/>
    <w:rsid w:val="00673AC0"/>
    <w:rsid w:val="006763F5"/>
    <w:rsid w:val="00680789"/>
    <w:rsid w:val="00691A90"/>
    <w:rsid w:val="00693DDD"/>
    <w:rsid w:val="006A7E28"/>
    <w:rsid w:val="006B0B5E"/>
    <w:rsid w:val="006B6BF0"/>
    <w:rsid w:val="006C0E6C"/>
    <w:rsid w:val="006D53DB"/>
    <w:rsid w:val="006E2956"/>
    <w:rsid w:val="006F1045"/>
    <w:rsid w:val="006F7A21"/>
    <w:rsid w:val="007003F9"/>
    <w:rsid w:val="00700DE5"/>
    <w:rsid w:val="007022DC"/>
    <w:rsid w:val="007175A5"/>
    <w:rsid w:val="00723DEC"/>
    <w:rsid w:val="00724779"/>
    <w:rsid w:val="00725E6C"/>
    <w:rsid w:val="00740BA0"/>
    <w:rsid w:val="00743E42"/>
    <w:rsid w:val="00753739"/>
    <w:rsid w:val="007648E5"/>
    <w:rsid w:val="00772883"/>
    <w:rsid w:val="007746B3"/>
    <w:rsid w:val="00786656"/>
    <w:rsid w:val="007920A8"/>
    <w:rsid w:val="007A03BC"/>
    <w:rsid w:val="007A06D1"/>
    <w:rsid w:val="007A191A"/>
    <w:rsid w:val="007A2ADD"/>
    <w:rsid w:val="007A42C6"/>
    <w:rsid w:val="007B7D58"/>
    <w:rsid w:val="007C016E"/>
    <w:rsid w:val="007C029F"/>
    <w:rsid w:val="007C4F1E"/>
    <w:rsid w:val="007C6D91"/>
    <w:rsid w:val="007D5E09"/>
    <w:rsid w:val="007E4AB1"/>
    <w:rsid w:val="007F10DA"/>
    <w:rsid w:val="007F2D13"/>
    <w:rsid w:val="008156C2"/>
    <w:rsid w:val="00831B09"/>
    <w:rsid w:val="00835351"/>
    <w:rsid w:val="00835585"/>
    <w:rsid w:val="00843D7A"/>
    <w:rsid w:val="00857EF2"/>
    <w:rsid w:val="00861D72"/>
    <w:rsid w:val="008640D2"/>
    <w:rsid w:val="00870513"/>
    <w:rsid w:val="00880E96"/>
    <w:rsid w:val="00881D53"/>
    <w:rsid w:val="00881DDE"/>
    <w:rsid w:val="00886B97"/>
    <w:rsid w:val="008871CA"/>
    <w:rsid w:val="00887FFB"/>
    <w:rsid w:val="00893A18"/>
    <w:rsid w:val="008B3ABD"/>
    <w:rsid w:val="008C33D7"/>
    <w:rsid w:val="008C343C"/>
    <w:rsid w:val="008C3503"/>
    <w:rsid w:val="008C4872"/>
    <w:rsid w:val="008D535F"/>
    <w:rsid w:val="008D6D1A"/>
    <w:rsid w:val="008D7FED"/>
    <w:rsid w:val="008E0995"/>
    <w:rsid w:val="00900368"/>
    <w:rsid w:val="00901C8D"/>
    <w:rsid w:val="00917EC7"/>
    <w:rsid w:val="009205C4"/>
    <w:rsid w:val="00926640"/>
    <w:rsid w:val="00933AFC"/>
    <w:rsid w:val="00941AE5"/>
    <w:rsid w:val="009435DD"/>
    <w:rsid w:val="0094494A"/>
    <w:rsid w:val="00947F9A"/>
    <w:rsid w:val="009531FB"/>
    <w:rsid w:val="009702DB"/>
    <w:rsid w:val="0097422D"/>
    <w:rsid w:val="00974A3B"/>
    <w:rsid w:val="00976E0A"/>
    <w:rsid w:val="00985239"/>
    <w:rsid w:val="0099092F"/>
    <w:rsid w:val="00990F41"/>
    <w:rsid w:val="00992C5C"/>
    <w:rsid w:val="00993B23"/>
    <w:rsid w:val="009948BF"/>
    <w:rsid w:val="009A3E83"/>
    <w:rsid w:val="009A5EAE"/>
    <w:rsid w:val="009B2473"/>
    <w:rsid w:val="009C2551"/>
    <w:rsid w:val="009C790C"/>
    <w:rsid w:val="00A00101"/>
    <w:rsid w:val="00A0181C"/>
    <w:rsid w:val="00A03DED"/>
    <w:rsid w:val="00A03E51"/>
    <w:rsid w:val="00A06678"/>
    <w:rsid w:val="00A2070D"/>
    <w:rsid w:val="00A21F46"/>
    <w:rsid w:val="00A25E6B"/>
    <w:rsid w:val="00A358A4"/>
    <w:rsid w:val="00A36A38"/>
    <w:rsid w:val="00A41370"/>
    <w:rsid w:val="00A42105"/>
    <w:rsid w:val="00A43F07"/>
    <w:rsid w:val="00A43FD1"/>
    <w:rsid w:val="00A46A54"/>
    <w:rsid w:val="00A46C0B"/>
    <w:rsid w:val="00A51239"/>
    <w:rsid w:val="00A54FE6"/>
    <w:rsid w:val="00A555F9"/>
    <w:rsid w:val="00A70A8C"/>
    <w:rsid w:val="00A757BA"/>
    <w:rsid w:val="00A770A8"/>
    <w:rsid w:val="00A85766"/>
    <w:rsid w:val="00A863F3"/>
    <w:rsid w:val="00A87F5D"/>
    <w:rsid w:val="00A93018"/>
    <w:rsid w:val="00A9440D"/>
    <w:rsid w:val="00AB1E66"/>
    <w:rsid w:val="00AB357A"/>
    <w:rsid w:val="00AB638A"/>
    <w:rsid w:val="00AB6D8D"/>
    <w:rsid w:val="00AD042E"/>
    <w:rsid w:val="00AE0ED0"/>
    <w:rsid w:val="00AF4F54"/>
    <w:rsid w:val="00AF5C74"/>
    <w:rsid w:val="00AF5DB3"/>
    <w:rsid w:val="00B00D0D"/>
    <w:rsid w:val="00B0456B"/>
    <w:rsid w:val="00B048B5"/>
    <w:rsid w:val="00B1295F"/>
    <w:rsid w:val="00B16F29"/>
    <w:rsid w:val="00B23459"/>
    <w:rsid w:val="00B23511"/>
    <w:rsid w:val="00B24258"/>
    <w:rsid w:val="00B307E0"/>
    <w:rsid w:val="00B31825"/>
    <w:rsid w:val="00B339C3"/>
    <w:rsid w:val="00B339D7"/>
    <w:rsid w:val="00B35859"/>
    <w:rsid w:val="00B36FDA"/>
    <w:rsid w:val="00B37D4E"/>
    <w:rsid w:val="00B443DE"/>
    <w:rsid w:val="00B44675"/>
    <w:rsid w:val="00B56809"/>
    <w:rsid w:val="00B622F7"/>
    <w:rsid w:val="00B6237A"/>
    <w:rsid w:val="00B6428C"/>
    <w:rsid w:val="00B6522F"/>
    <w:rsid w:val="00B66CB6"/>
    <w:rsid w:val="00B75F0F"/>
    <w:rsid w:val="00B824F5"/>
    <w:rsid w:val="00BA153E"/>
    <w:rsid w:val="00BA530E"/>
    <w:rsid w:val="00BA5F31"/>
    <w:rsid w:val="00BB310A"/>
    <w:rsid w:val="00BC12DD"/>
    <w:rsid w:val="00BC4A12"/>
    <w:rsid w:val="00BD2B17"/>
    <w:rsid w:val="00BD2D01"/>
    <w:rsid w:val="00BD38B0"/>
    <w:rsid w:val="00BE394B"/>
    <w:rsid w:val="00BF3DBE"/>
    <w:rsid w:val="00C05976"/>
    <w:rsid w:val="00C07C4A"/>
    <w:rsid w:val="00C12E00"/>
    <w:rsid w:val="00C148BA"/>
    <w:rsid w:val="00C178E9"/>
    <w:rsid w:val="00C2286F"/>
    <w:rsid w:val="00C30F98"/>
    <w:rsid w:val="00C40CD8"/>
    <w:rsid w:val="00C43DA5"/>
    <w:rsid w:val="00C502EF"/>
    <w:rsid w:val="00C511B2"/>
    <w:rsid w:val="00C56368"/>
    <w:rsid w:val="00C60BEB"/>
    <w:rsid w:val="00C65E61"/>
    <w:rsid w:val="00CA75C3"/>
    <w:rsid w:val="00CB59B3"/>
    <w:rsid w:val="00CC7C0D"/>
    <w:rsid w:val="00CD2C47"/>
    <w:rsid w:val="00CD4688"/>
    <w:rsid w:val="00CD55C9"/>
    <w:rsid w:val="00CF1E81"/>
    <w:rsid w:val="00CF7447"/>
    <w:rsid w:val="00D0154A"/>
    <w:rsid w:val="00D04BCD"/>
    <w:rsid w:val="00D120F0"/>
    <w:rsid w:val="00D129FC"/>
    <w:rsid w:val="00D152F1"/>
    <w:rsid w:val="00D17B76"/>
    <w:rsid w:val="00D22BF9"/>
    <w:rsid w:val="00D24FF2"/>
    <w:rsid w:val="00D25D93"/>
    <w:rsid w:val="00D30D99"/>
    <w:rsid w:val="00D3160C"/>
    <w:rsid w:val="00D32A32"/>
    <w:rsid w:val="00D363C1"/>
    <w:rsid w:val="00D42B2E"/>
    <w:rsid w:val="00D43CE2"/>
    <w:rsid w:val="00D47891"/>
    <w:rsid w:val="00D47FCB"/>
    <w:rsid w:val="00D64640"/>
    <w:rsid w:val="00D66DAC"/>
    <w:rsid w:val="00D776DF"/>
    <w:rsid w:val="00D8639D"/>
    <w:rsid w:val="00D914F1"/>
    <w:rsid w:val="00D915E0"/>
    <w:rsid w:val="00D9669E"/>
    <w:rsid w:val="00D96DA2"/>
    <w:rsid w:val="00DA0F97"/>
    <w:rsid w:val="00DC14FB"/>
    <w:rsid w:val="00DC631D"/>
    <w:rsid w:val="00DD0337"/>
    <w:rsid w:val="00DD1339"/>
    <w:rsid w:val="00DD21F5"/>
    <w:rsid w:val="00DD257D"/>
    <w:rsid w:val="00DD5BBF"/>
    <w:rsid w:val="00DE0A6D"/>
    <w:rsid w:val="00DE5C89"/>
    <w:rsid w:val="00DE5E39"/>
    <w:rsid w:val="00DF63CF"/>
    <w:rsid w:val="00E31A9B"/>
    <w:rsid w:val="00E35FE1"/>
    <w:rsid w:val="00E37054"/>
    <w:rsid w:val="00E411A8"/>
    <w:rsid w:val="00E57655"/>
    <w:rsid w:val="00E61AF5"/>
    <w:rsid w:val="00E65DD6"/>
    <w:rsid w:val="00E72360"/>
    <w:rsid w:val="00E90500"/>
    <w:rsid w:val="00E916A7"/>
    <w:rsid w:val="00E95193"/>
    <w:rsid w:val="00EA4B49"/>
    <w:rsid w:val="00EB4C9F"/>
    <w:rsid w:val="00EB7907"/>
    <w:rsid w:val="00EC052B"/>
    <w:rsid w:val="00EC13DD"/>
    <w:rsid w:val="00EC3F93"/>
    <w:rsid w:val="00EC4FF6"/>
    <w:rsid w:val="00EC5843"/>
    <w:rsid w:val="00EC66DC"/>
    <w:rsid w:val="00EC6865"/>
    <w:rsid w:val="00EC7EE5"/>
    <w:rsid w:val="00ED07BD"/>
    <w:rsid w:val="00ED3CE1"/>
    <w:rsid w:val="00ED4674"/>
    <w:rsid w:val="00ED5796"/>
    <w:rsid w:val="00EE0BEC"/>
    <w:rsid w:val="00EE1A9E"/>
    <w:rsid w:val="00EE330B"/>
    <w:rsid w:val="00EE45F4"/>
    <w:rsid w:val="00EF33B7"/>
    <w:rsid w:val="00F03581"/>
    <w:rsid w:val="00F05C6A"/>
    <w:rsid w:val="00F0734C"/>
    <w:rsid w:val="00F140EB"/>
    <w:rsid w:val="00F20CB3"/>
    <w:rsid w:val="00F228F0"/>
    <w:rsid w:val="00F24171"/>
    <w:rsid w:val="00F3080B"/>
    <w:rsid w:val="00F3453C"/>
    <w:rsid w:val="00F42E0D"/>
    <w:rsid w:val="00F4476A"/>
    <w:rsid w:val="00F44FDC"/>
    <w:rsid w:val="00F45602"/>
    <w:rsid w:val="00F45F81"/>
    <w:rsid w:val="00F46C76"/>
    <w:rsid w:val="00F46FEC"/>
    <w:rsid w:val="00F47741"/>
    <w:rsid w:val="00F51002"/>
    <w:rsid w:val="00F51E9F"/>
    <w:rsid w:val="00F52EE9"/>
    <w:rsid w:val="00F7032F"/>
    <w:rsid w:val="00F705FD"/>
    <w:rsid w:val="00F718E7"/>
    <w:rsid w:val="00F746D4"/>
    <w:rsid w:val="00F82D2E"/>
    <w:rsid w:val="00F837C5"/>
    <w:rsid w:val="00F90CA1"/>
    <w:rsid w:val="00F93419"/>
    <w:rsid w:val="00F93B24"/>
    <w:rsid w:val="00F94E81"/>
    <w:rsid w:val="00F95947"/>
    <w:rsid w:val="00FA277A"/>
    <w:rsid w:val="00FB391F"/>
    <w:rsid w:val="00FB5644"/>
    <w:rsid w:val="00FC4CB2"/>
    <w:rsid w:val="00FD2DBE"/>
    <w:rsid w:val="00FD30FB"/>
    <w:rsid w:val="00FE01D6"/>
    <w:rsid w:val="00FE43A2"/>
    <w:rsid w:val="00FE54DB"/>
    <w:rsid w:val="00FF4281"/>
    <w:rsid w:val="00FF5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3F193FB"/>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9F"/>
  </w:style>
  <w:style w:type="paragraph" w:styleId="ListParagraph">
    <w:name w:val="List Paragraph"/>
    <w:basedOn w:val="Normal"/>
    <w:uiPriority w:val="34"/>
    <w:qFormat/>
    <w:rsid w:val="008156C2"/>
    <w:pPr>
      <w:ind w:left="720"/>
      <w:contextualSpacing/>
    </w:pPr>
  </w:style>
  <w:style w:type="paragraph" w:styleId="CommentText">
    <w:name w:val="annotation text"/>
    <w:basedOn w:val="Normal"/>
    <w:link w:val="CommentTextChar"/>
    <w:uiPriority w:val="99"/>
    <w:semiHidden/>
    <w:unhideWhenUsed/>
    <w:rsid w:val="002111D7"/>
    <w:pPr>
      <w:spacing w:line="240" w:lineRule="auto"/>
    </w:pPr>
    <w:rPr>
      <w:sz w:val="20"/>
      <w:szCs w:val="20"/>
    </w:rPr>
  </w:style>
  <w:style w:type="character" w:customStyle="1" w:styleId="CommentTextChar">
    <w:name w:val="Comment Text Char"/>
    <w:basedOn w:val="DefaultParagraphFont"/>
    <w:link w:val="CommentText"/>
    <w:uiPriority w:val="99"/>
    <w:semiHidden/>
    <w:rsid w:val="002111D7"/>
    <w:rPr>
      <w:sz w:val="20"/>
      <w:szCs w:val="20"/>
    </w:rPr>
  </w:style>
  <w:style w:type="character" w:styleId="CommentReference">
    <w:name w:val="annotation reference"/>
    <w:basedOn w:val="DefaultParagraphFont"/>
    <w:uiPriority w:val="99"/>
    <w:semiHidden/>
    <w:unhideWhenUsed/>
    <w:rsid w:val="002111D7"/>
    <w:rPr>
      <w:sz w:val="16"/>
      <w:szCs w:val="16"/>
    </w:rPr>
  </w:style>
  <w:style w:type="character" w:styleId="Mention">
    <w:name w:val="Mention"/>
    <w:basedOn w:val="DefaultParagraphFont"/>
    <w:uiPriority w:val="99"/>
    <w:unhideWhenUsed/>
    <w:rsid w:val="002111D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EDC46-40B6-4D30-8C6C-F91D3CFA6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Spence, Teresa</cp:lastModifiedBy>
  <cp:revision>7</cp:revision>
  <cp:lastPrinted>2021-02-24T22:19:00Z</cp:lastPrinted>
  <dcterms:created xsi:type="dcterms:W3CDTF">2023-10-17T18:35:00Z</dcterms:created>
  <dcterms:modified xsi:type="dcterms:W3CDTF">2023-10-17T20:39:00Z</dcterms:modified>
</cp:coreProperties>
</file>